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98F" w:rsidRDefault="006D198F" w:rsidP="006D198F">
      <w:pPr>
        <w:rPr>
          <w:rFonts w:ascii="inherit" w:hAnsi="inherit" w:cs="Helvetica"/>
          <w:color w:val="1C1E21"/>
          <w:sz w:val="21"/>
          <w:szCs w:val="21"/>
          <w:shd w:val="clear" w:color="auto" w:fill="FFFFFF"/>
        </w:rPr>
      </w:pPr>
    </w:p>
    <w:p w:rsidR="006D198F" w:rsidRDefault="006D198F" w:rsidP="006D198F">
      <w:pPr>
        <w:rPr>
          <w:rFonts w:ascii="inherit" w:hAnsi="inherit" w:cs="Helvetica"/>
          <w:color w:val="1C1E21"/>
          <w:sz w:val="21"/>
          <w:szCs w:val="21"/>
          <w:shd w:val="clear" w:color="auto" w:fill="FFFFFF"/>
        </w:rPr>
      </w:pPr>
    </w:p>
    <w:p w:rsidR="006D198F" w:rsidRDefault="006D198F" w:rsidP="006D198F">
      <w:pPr>
        <w:rPr>
          <w:rFonts w:ascii="inherit" w:hAnsi="inherit" w:cs="Helvetica"/>
          <w:color w:val="1C1E21"/>
          <w:sz w:val="21"/>
          <w:szCs w:val="21"/>
          <w:shd w:val="clear" w:color="auto" w:fill="FFFFFF"/>
        </w:rPr>
      </w:pPr>
      <w:r w:rsidRPr="006D198F">
        <w:rPr>
          <w:rFonts w:ascii="inherit" w:hAnsi="inherit" w:cs="Helvetica"/>
          <w:noProof/>
          <w:color w:val="1C1E21"/>
          <w:sz w:val="21"/>
          <w:szCs w:val="21"/>
          <w:shd w:val="clear" w:color="auto" w:fill="FFFFFF"/>
        </w:rPr>
        <w:drawing>
          <wp:inline distT="0" distB="0" distL="0" distR="0">
            <wp:extent cx="5760720" cy="4320540"/>
            <wp:effectExtent l="0" t="0" r="0" b="3810"/>
            <wp:docPr id="1" name="Grafik 1" descr="C:\Users\Irene\CloudStation\Auftraggeber\VHS\Kulturdolmetscher\Presse\60237212_1009435239446644_2981551049749299200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ene\CloudStation\Auftraggeber\VHS\Kulturdolmetscher\Presse\60237212_1009435239446644_2981551049749299200_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rsidR="006D198F" w:rsidRDefault="006D198F" w:rsidP="006D198F">
      <w:pPr>
        <w:rPr>
          <w:rFonts w:ascii="inherit" w:hAnsi="inherit" w:cs="Helvetica"/>
          <w:color w:val="1C1E21"/>
          <w:sz w:val="21"/>
          <w:szCs w:val="21"/>
          <w:shd w:val="clear" w:color="auto" w:fill="FFFFFF"/>
        </w:rPr>
      </w:pPr>
    </w:p>
    <w:p w:rsidR="00BA05E1" w:rsidRDefault="006D198F" w:rsidP="006D198F">
      <w:pPr>
        <w:rPr>
          <w:rFonts w:ascii="inherit" w:hAnsi="inherit" w:cs="Helvetica"/>
          <w:color w:val="1C1E21"/>
          <w:sz w:val="2"/>
          <w:szCs w:val="2"/>
          <w:shd w:val="clear" w:color="auto" w:fill="FFFFFF"/>
        </w:rPr>
      </w:pPr>
      <w:r>
        <w:rPr>
          <w:rFonts w:ascii="inherit" w:hAnsi="inherit" w:cs="Helvetica"/>
          <w:color w:val="1C1E21"/>
          <w:sz w:val="21"/>
          <w:szCs w:val="21"/>
          <w:shd w:val="clear" w:color="auto" w:fill="FFFFFF"/>
        </w:rPr>
        <w:t>Wir haben acht neue KulturdolmetscherInnen im Landkreis München</w:t>
      </w:r>
      <w:r>
        <w:rPr>
          <w:rFonts w:ascii="inherit" w:hAnsi="inherit" w:cs="Helvetica"/>
          <w:color w:val="1C1E21"/>
          <w:sz w:val="21"/>
          <w:szCs w:val="21"/>
          <w:shd w:val="clear" w:color="auto" w:fill="FFFFFF"/>
        </w:rPr>
        <w:br/>
      </w:r>
      <w:r>
        <w:rPr>
          <w:rFonts w:ascii="inherit" w:hAnsi="inherit" w:cs="Helvetica"/>
          <w:color w:val="1C1E21"/>
          <w:sz w:val="21"/>
          <w:szCs w:val="21"/>
          <w:shd w:val="clear" w:color="auto" w:fill="FFFFFF"/>
        </w:rPr>
        <w:br/>
      </w:r>
      <w:r>
        <w:rPr>
          <w:rFonts w:ascii="inherit" w:hAnsi="inherit" w:cs="Helvetica"/>
          <w:color w:val="1C1E21"/>
          <w:sz w:val="21"/>
          <w:szCs w:val="21"/>
          <w:shd w:val="clear" w:color="auto" w:fill="FFFFFF"/>
        </w:rPr>
        <w:t>In der Planegger Würmtalinsel nahmen am 15.05.19 acht frisch qualifizierte KulturdolmetscherInnen ihr Zertifikat in Empfang. Mit diesem vierten beendeten Kurs steigt die Zahl der ehrenamtlich tätigen KulturdolmetscherInnen auf 40. Die Sprachvielfalt erhöht sich auf fast 30 Sprachen. </w:t>
      </w:r>
      <w:r>
        <w:rPr>
          <w:rFonts w:ascii="inherit" w:hAnsi="inherit" w:cs="Helvetica"/>
          <w:color w:val="1C1E21"/>
          <w:sz w:val="21"/>
          <w:szCs w:val="21"/>
          <w:shd w:val="clear" w:color="auto" w:fill="FFFFFF"/>
        </w:rPr>
        <w:br/>
      </w:r>
      <w:r>
        <w:rPr>
          <w:rFonts w:ascii="inherit" w:hAnsi="inherit" w:cs="Helvetica"/>
          <w:color w:val="1C1E21"/>
          <w:sz w:val="21"/>
          <w:szCs w:val="21"/>
          <w:shd w:val="clear" w:color="auto" w:fill="FFFFFF"/>
        </w:rPr>
        <w:br/>
      </w:r>
      <w:r>
        <w:rPr>
          <w:rFonts w:ascii="inherit" w:hAnsi="inherit" w:cs="Helvetica"/>
          <w:color w:val="1C1E21"/>
          <w:sz w:val="21"/>
          <w:szCs w:val="21"/>
          <w:shd w:val="clear" w:color="auto" w:fill="FFFFFF"/>
        </w:rPr>
        <w:t>Interessierte Menschen mit Migrationshintergrund können sich noch bis nächste Woche, 23.05.19 für die wenigen Restplätze des 5. Qualifizierungskurs in Unterschleissheim anmelden. Weitere Auskünfte sind erhältlich unter: kulturdolmetscher-lkm@caritasmuenchen.de </w:t>
      </w:r>
      <w:r>
        <w:rPr>
          <w:rFonts w:ascii="inherit" w:hAnsi="inherit" w:cs="Helvetica"/>
          <w:color w:val="1C1E21"/>
          <w:sz w:val="21"/>
          <w:szCs w:val="21"/>
          <w:shd w:val="clear" w:color="auto" w:fill="FFFFFF"/>
        </w:rPr>
        <w:br/>
      </w:r>
      <w:bookmarkStart w:id="0" w:name="_GoBack"/>
      <w:bookmarkEnd w:id="0"/>
    </w:p>
    <w:p w:rsidR="006D198F" w:rsidRPr="006D198F" w:rsidRDefault="006D198F" w:rsidP="006D198F"/>
    <w:sectPr w:rsidR="006D198F" w:rsidRPr="006D198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98F"/>
    <w:rsid w:val="0041185C"/>
    <w:rsid w:val="00444000"/>
    <w:rsid w:val="005173A6"/>
    <w:rsid w:val="0056692E"/>
    <w:rsid w:val="00603599"/>
    <w:rsid w:val="006424A9"/>
    <w:rsid w:val="006C615B"/>
    <w:rsid w:val="006D198F"/>
    <w:rsid w:val="007B2793"/>
    <w:rsid w:val="00D16B5E"/>
    <w:rsid w:val="00DD18CF"/>
    <w:rsid w:val="00E22083"/>
    <w:rsid w:val="00F6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33EA3"/>
  <w15:chartTrackingRefBased/>
  <w15:docId w15:val="{E14960E5-A756-4346-9D39-28907E309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536</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Martius</dc:creator>
  <cp:keywords/>
  <dc:description/>
  <cp:lastModifiedBy>Irene Martius</cp:lastModifiedBy>
  <cp:revision>1</cp:revision>
  <dcterms:created xsi:type="dcterms:W3CDTF">2019-05-20T07:02:00Z</dcterms:created>
  <dcterms:modified xsi:type="dcterms:W3CDTF">2019-05-20T07:04:00Z</dcterms:modified>
</cp:coreProperties>
</file>